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3C" w:rsidRPr="008E4F3C" w:rsidRDefault="008E4F3C" w:rsidP="008E4F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4F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його очікуваної вартості та/або розміру бюджетного призначення в межах закупівлі </w:t>
      </w:r>
      <w:r w:rsidR="00254B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254B5F" w:rsidRPr="00254B5F">
        <w:rPr>
          <w:rFonts w:ascii="Times New Roman" w:hAnsi="Times New Roman" w:cs="Times New Roman"/>
          <w:b/>
          <w:sz w:val="24"/>
          <w:szCs w:val="24"/>
          <w:lang w:val="uk-UA"/>
        </w:rPr>
        <w:t>UA-2021-07-08-007428-c</w:t>
      </w:r>
      <w:r w:rsidR="009637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08.07.2021р</w:t>
      </w:r>
      <w:bookmarkStart w:id="0" w:name="_GoBack"/>
      <w:bookmarkEnd w:id="0"/>
      <w:r w:rsidR="0096378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E4F3C" w:rsidRPr="008E4F3C" w:rsidRDefault="008E4F3C" w:rsidP="00A22AF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3782">
        <w:rPr>
          <w:rFonts w:ascii="Times New Roman" w:hAnsi="Times New Roman" w:cs="Times New Roman"/>
          <w:b/>
          <w:sz w:val="24"/>
          <w:szCs w:val="24"/>
          <w:lang w:val="uk-UA"/>
        </w:rPr>
        <w:t>Підстава для публікації обґрунтування:</w:t>
      </w:r>
      <w:r w:rsidRPr="008E4F3C">
        <w:rPr>
          <w:rFonts w:ascii="Times New Roman" w:hAnsi="Times New Roman" w:cs="Times New Roman"/>
          <w:sz w:val="24"/>
          <w:szCs w:val="24"/>
          <w:lang w:val="uk-UA"/>
        </w:rPr>
        <w:t xml:space="preserve"> Постанова КМУ від 16 грудня 2020 р. № 1266 «Про внесення змін до постанов Кабінету Міністрів України від 1 серпня 2013 р. № 631</w:t>
      </w:r>
      <w:r w:rsidR="00A22AF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8E4F3C">
        <w:rPr>
          <w:rFonts w:ascii="Times New Roman" w:hAnsi="Times New Roman" w:cs="Times New Roman"/>
          <w:sz w:val="24"/>
          <w:szCs w:val="24"/>
          <w:lang w:val="uk-UA"/>
        </w:rPr>
        <w:t xml:space="preserve"> від 11 жовтня 2016 р. № 710».</w:t>
      </w:r>
    </w:p>
    <w:p w:rsidR="008E4F3C" w:rsidRPr="008E4F3C" w:rsidRDefault="008E4F3C" w:rsidP="008E4F3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4F3C" w:rsidRPr="008E4F3C" w:rsidRDefault="008E4F3C" w:rsidP="008E4F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54B5F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закупівлі:</w:t>
      </w:r>
      <w:r w:rsidRPr="008E4F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682">
        <w:rPr>
          <w:rFonts w:ascii="Times New Roman" w:hAnsi="Times New Roman" w:cs="Times New Roman"/>
          <w:sz w:val="24"/>
          <w:szCs w:val="24"/>
          <w:lang w:val="uk-UA"/>
        </w:rPr>
        <w:t>Для запобігання руйнування будівлі та для забезпечення належних умов функціонування закладу.</w:t>
      </w:r>
    </w:p>
    <w:p w:rsidR="008E4F3C" w:rsidRPr="008E4F3C" w:rsidRDefault="008E4F3C" w:rsidP="008E4F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54B5F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8E4F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B5F">
        <w:rPr>
          <w:rFonts w:ascii="Times New Roman" w:hAnsi="Times New Roman" w:cs="Times New Roman"/>
          <w:sz w:val="24"/>
          <w:szCs w:val="24"/>
          <w:lang w:val="uk-UA"/>
        </w:rPr>
        <w:t>Комунальний заклад «Рівненський міський палац культури» Рівненської міської ради</w:t>
      </w:r>
    </w:p>
    <w:p w:rsidR="008E4F3C" w:rsidRPr="008E4F3C" w:rsidRDefault="00254B5F" w:rsidP="008E4F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2A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ЄДРПОУ: </w:t>
      </w:r>
      <w:r>
        <w:rPr>
          <w:rFonts w:ascii="Times New Roman" w:hAnsi="Times New Roman" w:cs="Times New Roman"/>
          <w:sz w:val="24"/>
          <w:szCs w:val="24"/>
          <w:lang w:val="uk-UA"/>
        </w:rPr>
        <w:t>22569031</w:t>
      </w:r>
    </w:p>
    <w:p w:rsidR="008E4F3C" w:rsidRPr="008E4F3C" w:rsidRDefault="008E4F3C" w:rsidP="008E4F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2AF6">
        <w:rPr>
          <w:rFonts w:ascii="Times New Roman" w:hAnsi="Times New Roman" w:cs="Times New Roman"/>
          <w:b/>
          <w:sz w:val="24"/>
          <w:szCs w:val="24"/>
          <w:lang w:val="uk-UA"/>
        </w:rPr>
        <w:t>Вид процедури:</w:t>
      </w:r>
      <w:r w:rsidRPr="008E4F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B5F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</w:p>
    <w:p w:rsidR="008E4F3C" w:rsidRPr="00963782" w:rsidRDefault="008E4F3C" w:rsidP="008E4F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2A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Ідентифікатор закупівлі: </w:t>
      </w:r>
      <w:r w:rsidR="00963782" w:rsidRPr="00963782">
        <w:rPr>
          <w:rFonts w:ascii="Times New Roman" w:hAnsi="Times New Roman" w:cs="Times New Roman"/>
          <w:sz w:val="24"/>
          <w:szCs w:val="24"/>
          <w:lang w:val="uk-UA"/>
        </w:rPr>
        <w:t>UA-2021-07-08-007428-c</w:t>
      </w:r>
    </w:p>
    <w:p w:rsidR="008E4F3C" w:rsidRPr="00254B5F" w:rsidRDefault="008E4F3C" w:rsidP="008E4F3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4B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 закупівлі: </w:t>
      </w:r>
    </w:p>
    <w:p w:rsidR="008E4F3C" w:rsidRPr="008E4F3C" w:rsidRDefault="00254B5F" w:rsidP="00254B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4B5F">
        <w:rPr>
          <w:rFonts w:ascii="Times New Roman" w:hAnsi="Times New Roman" w:cs="Times New Roman"/>
          <w:sz w:val="24"/>
          <w:szCs w:val="24"/>
          <w:lang w:val="uk-UA"/>
        </w:rPr>
        <w:t>Поточний ремонт покрівлі та рампи будівлі міського палацу культури за адресою: 33003, м. Рівне, вул. Гагаріна,6</w:t>
      </w:r>
    </w:p>
    <w:p w:rsidR="008E4F3C" w:rsidRPr="008E4F3C" w:rsidRDefault="00254B5F" w:rsidP="00254B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4B5F">
        <w:rPr>
          <w:rFonts w:ascii="Times New Roman" w:hAnsi="Times New Roman" w:cs="Times New Roman"/>
          <w:sz w:val="24"/>
          <w:szCs w:val="24"/>
          <w:lang w:val="uk-UA"/>
        </w:rPr>
        <w:t>ДК 021:2015: 45000000-7 Будівельні роботи та поточний ремонт</w:t>
      </w:r>
    </w:p>
    <w:p w:rsidR="00254B5F" w:rsidRDefault="00254B5F" w:rsidP="008E4F3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4F3C" w:rsidRPr="008E4F3C" w:rsidRDefault="008E4F3C" w:rsidP="008E4F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2AF6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Pr="008E4F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2AF6">
        <w:rPr>
          <w:rFonts w:ascii="Times New Roman" w:hAnsi="Times New Roman" w:cs="Times New Roman"/>
          <w:sz w:val="24"/>
          <w:szCs w:val="24"/>
          <w:lang w:val="uk-UA"/>
        </w:rPr>
        <w:t xml:space="preserve">95 000,00 </w:t>
      </w:r>
      <w:r w:rsidRPr="008E4F3C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5E6ED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E4F3C">
        <w:rPr>
          <w:rFonts w:ascii="Times New Roman" w:hAnsi="Times New Roman" w:cs="Times New Roman"/>
          <w:sz w:val="24"/>
          <w:szCs w:val="24"/>
          <w:lang w:val="uk-UA"/>
        </w:rPr>
        <w:t xml:space="preserve"> з ПДВ.</w:t>
      </w:r>
    </w:p>
    <w:p w:rsidR="00CB3796" w:rsidRPr="00254B5F" w:rsidRDefault="008E4F3C" w:rsidP="0045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00D0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 предмета закупівлі:</w:t>
      </w:r>
      <w:r w:rsidR="00A22AF6" w:rsidRPr="00A300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ДК 021:2015: 45000000-7 Будівельні роботи та поточний ремонт</w:t>
      </w:r>
      <w:r w:rsidRPr="008E4F3C">
        <w:rPr>
          <w:rFonts w:ascii="Times New Roman" w:hAnsi="Times New Roman" w:cs="Times New Roman"/>
          <w:sz w:val="24"/>
          <w:szCs w:val="24"/>
          <w:lang w:val="uk-UA"/>
        </w:rPr>
        <w:t xml:space="preserve"> розраховано відповідно до фактичних видатків на проведення заходів з урахуванням затвердженого обсягу фінансування </w:t>
      </w:r>
      <w:r w:rsidRPr="00254B5F">
        <w:rPr>
          <w:rFonts w:ascii="Times New Roman" w:hAnsi="Times New Roman" w:cs="Times New Roman"/>
          <w:sz w:val="24"/>
          <w:szCs w:val="24"/>
          <w:lang w:val="uk-UA"/>
        </w:rPr>
        <w:t>на 2021рік.</w:t>
      </w:r>
    </w:p>
    <w:sectPr w:rsidR="00CB3796" w:rsidRPr="0025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3C"/>
    <w:rsid w:val="00254B5F"/>
    <w:rsid w:val="00456682"/>
    <w:rsid w:val="005E6ED5"/>
    <w:rsid w:val="008E4F3C"/>
    <w:rsid w:val="00963782"/>
    <w:rsid w:val="00A22AF6"/>
    <w:rsid w:val="00A300D0"/>
    <w:rsid w:val="00CB3796"/>
    <w:rsid w:val="00D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1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944B-9A3E-45F4-8D04-9E746CC6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2021-07-13T07:30:00Z</cp:lastPrinted>
  <dcterms:created xsi:type="dcterms:W3CDTF">2021-07-12T05:29:00Z</dcterms:created>
  <dcterms:modified xsi:type="dcterms:W3CDTF">2021-07-13T07:31:00Z</dcterms:modified>
</cp:coreProperties>
</file>